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818E6" w14:textId="77777777" w:rsidR="00C23FCC" w:rsidRPr="00C23FCC" w:rsidRDefault="00C23FCC" w:rsidP="00C23FCC">
      <w:pPr>
        <w:jc w:val="center"/>
      </w:pPr>
      <w:r w:rsidRPr="00C23FCC">
        <w:t>STATE OF FLORIDA</w:t>
      </w:r>
    </w:p>
    <w:p w14:paraId="2A300666" w14:textId="1AE215C1" w:rsidR="00C23FCC" w:rsidRPr="00C23FCC" w:rsidRDefault="004B7F1F" w:rsidP="00C23FCC">
      <w:pPr>
        <w:jc w:val="center"/>
      </w:pPr>
      <w:r>
        <w:t>DEPARTMENT OF CHILDREN AND FAMILIES</w:t>
      </w:r>
    </w:p>
    <w:p w14:paraId="0F723E8A" w14:textId="7A5FB8D9" w:rsidR="00C23FCC" w:rsidRPr="00C23FCC" w:rsidRDefault="00C23FCC" w:rsidP="00C23FCC">
      <w:pPr>
        <w:jc w:val="center"/>
      </w:pPr>
      <w:r w:rsidRPr="00C23FCC">
        <w:t xml:space="preserve">OFFICE OF </w:t>
      </w:r>
      <w:r w:rsidR="004B7F1F">
        <w:t>APPEAL HEARINGS</w:t>
      </w:r>
    </w:p>
    <w:p w14:paraId="2CD5F28D" w14:textId="77777777" w:rsidR="00C23FCC" w:rsidRPr="00C23FCC" w:rsidRDefault="00C23FCC" w:rsidP="00C23FCC"/>
    <w:p w14:paraId="26C6CA77" w14:textId="03093657" w:rsidR="00C23FCC" w:rsidRPr="00B87EB5" w:rsidRDefault="00441F2E" w:rsidP="00C23FCC">
      <w:r w:rsidRPr="00441F2E">
        <w:rPr>
          <w:highlight w:val="yellow"/>
        </w:rPr>
        <w:t>XXXX</w:t>
      </w:r>
      <w:r w:rsidR="00C23FCC" w:rsidRPr="00B87EB5">
        <w:t>,</w:t>
      </w:r>
    </w:p>
    <w:p w14:paraId="661CB5EB" w14:textId="0525DC77" w:rsidR="004B7F1F" w:rsidRDefault="004B7F1F" w:rsidP="004B7F1F">
      <w:r>
        <w:tab/>
      </w:r>
    </w:p>
    <w:p w14:paraId="53F739C1" w14:textId="1B5F9D04" w:rsidR="004B7F1F" w:rsidRDefault="004B7F1F" w:rsidP="004B7F1F">
      <w:r>
        <w:tab/>
      </w:r>
      <w:r>
        <w:tab/>
      </w:r>
      <w:r>
        <w:tab/>
      </w:r>
      <w:r>
        <w:tab/>
      </w:r>
      <w:r>
        <w:tab/>
      </w:r>
      <w:r>
        <w:tab/>
      </w:r>
      <w:r w:rsidR="00441F2E">
        <w:tab/>
      </w:r>
      <w:r w:rsidR="00441F2E">
        <w:tab/>
      </w:r>
      <w:r>
        <w:t>Appeal</w:t>
      </w:r>
      <w:r w:rsidRPr="00C23FCC">
        <w:t xml:space="preserve"> No.: </w:t>
      </w:r>
      <w:r w:rsidR="00AD795C">
        <w:rPr>
          <w:highlight w:val="yellow"/>
        </w:rPr>
        <w:t>24</w:t>
      </w:r>
      <w:r w:rsidR="00441F2E" w:rsidRPr="00441F2E">
        <w:rPr>
          <w:highlight w:val="yellow"/>
        </w:rPr>
        <w:t>F-XXXX</w:t>
      </w:r>
    </w:p>
    <w:p w14:paraId="0F2DA4E7" w14:textId="77777777" w:rsidR="004B7F1F" w:rsidRPr="00B87EB5" w:rsidRDefault="004B7F1F" w:rsidP="004B7F1F"/>
    <w:p w14:paraId="7460FCED" w14:textId="22E13421" w:rsidR="00C23FCC" w:rsidRPr="00C23FCC" w:rsidRDefault="00C23FCC" w:rsidP="00C23FCC">
      <w:r w:rsidRPr="00C23FCC">
        <w:tab/>
        <w:t xml:space="preserve">PETITIONER, </w:t>
      </w:r>
      <w:r w:rsidRPr="00C23FCC">
        <w:tab/>
      </w:r>
      <w:r w:rsidRPr="00C23FCC">
        <w:tab/>
      </w:r>
      <w:r w:rsidRPr="00C23FCC">
        <w:tab/>
      </w:r>
      <w:r w:rsidRPr="00C23FCC">
        <w:tab/>
      </w:r>
      <w:r w:rsidRPr="00C23FCC">
        <w:tab/>
      </w:r>
      <w:r w:rsidRPr="00C23FCC">
        <w:tab/>
      </w:r>
      <w:r w:rsidRPr="00C23FCC">
        <w:tab/>
      </w:r>
      <w:r w:rsidRPr="00C23FCC">
        <w:tab/>
      </w:r>
      <w:r w:rsidRPr="00C23FCC">
        <w:tab/>
      </w:r>
      <w:r w:rsidRPr="00C23FCC">
        <w:tab/>
      </w:r>
      <w:r w:rsidRPr="00C23FCC">
        <w:tab/>
      </w:r>
      <w:r w:rsidRPr="00C23FCC">
        <w:tab/>
      </w:r>
      <w:r w:rsidRPr="00C23FCC">
        <w:tab/>
      </w:r>
      <w:r w:rsidRPr="00C23FCC">
        <w:tab/>
      </w:r>
      <w:r w:rsidRPr="00C23FCC">
        <w:tab/>
      </w:r>
      <w:r w:rsidRPr="00C23FCC">
        <w:tab/>
      </w:r>
      <w:r w:rsidRPr="00C23FCC">
        <w:tab/>
      </w:r>
      <w:r w:rsidRPr="00C23FCC">
        <w:tab/>
      </w:r>
      <w:r w:rsidRPr="00C23FCC">
        <w:tab/>
      </w:r>
      <w:r w:rsidRPr="00C23FCC">
        <w:tab/>
        <w:t xml:space="preserve">     </w:t>
      </w:r>
    </w:p>
    <w:p w14:paraId="47D418C4" w14:textId="77777777" w:rsidR="00C23FCC" w:rsidRPr="00C23FCC" w:rsidRDefault="00C23FCC" w:rsidP="00C23FCC">
      <w:pPr>
        <w:tabs>
          <w:tab w:val="left" w:pos="3795"/>
        </w:tabs>
      </w:pPr>
      <w:r w:rsidRPr="00C23FCC">
        <w:t xml:space="preserve">    vs. </w:t>
      </w:r>
      <w:r w:rsidRPr="00C23FCC">
        <w:tab/>
      </w:r>
      <w:r w:rsidRPr="00C23FCC">
        <w:tab/>
      </w:r>
      <w:r w:rsidRPr="00C23FCC">
        <w:tab/>
      </w:r>
      <w:r w:rsidRPr="00C23FCC">
        <w:tab/>
      </w:r>
      <w:r w:rsidRPr="00C23FCC">
        <w:tab/>
      </w:r>
    </w:p>
    <w:p w14:paraId="2EC6FD08" w14:textId="77777777" w:rsidR="00C23FCC" w:rsidRPr="00C23FCC" w:rsidRDefault="00C23FCC" w:rsidP="00C23FCC"/>
    <w:p w14:paraId="22E5EFFA" w14:textId="744B6D2D" w:rsidR="00C23FCC" w:rsidRPr="00C23FCC" w:rsidRDefault="004B7F1F" w:rsidP="00C23FCC">
      <w:r>
        <w:t>AGENCY FOR PERSONS WITH DISABILITIES,</w:t>
      </w:r>
    </w:p>
    <w:p w14:paraId="243D264A" w14:textId="77777777" w:rsidR="004B7F1F" w:rsidRPr="00C23FCC" w:rsidRDefault="004B7F1F" w:rsidP="00C23FCC"/>
    <w:p w14:paraId="6C23A941" w14:textId="77777777" w:rsidR="00C23FCC" w:rsidRPr="00C23FCC" w:rsidRDefault="00C23FCC" w:rsidP="00C23FCC"/>
    <w:p w14:paraId="2F2120B8" w14:textId="77777777" w:rsidR="00C23FCC" w:rsidRPr="00C23FCC" w:rsidRDefault="00C23FCC" w:rsidP="00C23FCC">
      <w:r w:rsidRPr="00C23FCC">
        <w:tab/>
        <w:t xml:space="preserve">RESPONDENT. </w:t>
      </w:r>
    </w:p>
    <w:p w14:paraId="24F1014C" w14:textId="77777777" w:rsidR="00C23FCC" w:rsidRPr="00C23FCC" w:rsidRDefault="00C23FCC" w:rsidP="00C23FCC"/>
    <w:p w14:paraId="4CCB7AE7" w14:textId="77777777" w:rsidR="00C23FCC" w:rsidRPr="00C23FCC" w:rsidRDefault="00C23FCC" w:rsidP="00C23FCC">
      <w:r w:rsidRPr="00C23FCC">
        <w:t>___________________________________/</w:t>
      </w:r>
    </w:p>
    <w:p w14:paraId="3536D5E5" w14:textId="77777777" w:rsidR="00C23FCC" w:rsidRPr="00C23FCC" w:rsidRDefault="00C23FCC" w:rsidP="00C23FCC">
      <w:pPr>
        <w:tabs>
          <w:tab w:val="left" w:pos="720"/>
          <w:tab w:val="left" w:pos="4320"/>
        </w:tabs>
        <w:jc w:val="both"/>
      </w:pPr>
      <w:r w:rsidRPr="00C23FCC">
        <w:tab/>
      </w:r>
      <w:r w:rsidRPr="00C23FCC">
        <w:tab/>
      </w:r>
    </w:p>
    <w:p w14:paraId="13B89433" w14:textId="77777777" w:rsidR="00F234C5" w:rsidRPr="00D977B3" w:rsidRDefault="00F234C5" w:rsidP="00D40F29"/>
    <w:p w14:paraId="2B1A327C" w14:textId="77777777" w:rsidR="00D40F29" w:rsidRPr="00D977B3" w:rsidRDefault="00D40F29" w:rsidP="00D40F29"/>
    <w:p w14:paraId="270F7D3D" w14:textId="00241C04" w:rsidR="00575D28" w:rsidRPr="00BA5CF0" w:rsidRDefault="000E2949" w:rsidP="00BA5CF0">
      <w:pPr>
        <w:jc w:val="center"/>
        <w:rPr>
          <w:b/>
          <w:bCs/>
          <w:u w:val="single"/>
        </w:rPr>
      </w:pPr>
      <w:r w:rsidRPr="00BA5CF0">
        <w:rPr>
          <w:b/>
          <w:bCs/>
          <w:u w:val="single"/>
        </w:rPr>
        <w:t>PETITIONER’S</w:t>
      </w:r>
      <w:r w:rsidR="00F47CB3" w:rsidRPr="00BA5CF0">
        <w:rPr>
          <w:b/>
          <w:bCs/>
          <w:u w:val="single"/>
        </w:rPr>
        <w:t xml:space="preserve"> </w:t>
      </w:r>
      <w:r w:rsidR="004B7F1F" w:rsidRPr="00BA5CF0">
        <w:rPr>
          <w:b/>
          <w:bCs/>
          <w:u w:val="single"/>
        </w:rPr>
        <w:t xml:space="preserve">UNOPPOSED </w:t>
      </w:r>
      <w:r w:rsidR="007D5F94" w:rsidRPr="00BA5CF0">
        <w:rPr>
          <w:b/>
          <w:bCs/>
          <w:u w:val="single"/>
        </w:rPr>
        <w:t>MOTION FOR CONTINUANCE</w:t>
      </w:r>
    </w:p>
    <w:p w14:paraId="18445DDC" w14:textId="0BDBDE77" w:rsidR="00575D28" w:rsidRDefault="00F60DA2" w:rsidP="00575D28">
      <w:pPr>
        <w:jc w:val="center"/>
      </w:pPr>
      <w:r>
        <w:t>(</w:t>
      </w:r>
      <w:r w:rsidR="00441F2E" w:rsidRPr="00441F2E">
        <w:rPr>
          <w:highlight w:val="yellow"/>
        </w:rPr>
        <w:t>DATE AND TIME OF HEARING</w:t>
      </w:r>
      <w:r w:rsidR="00441F2E">
        <w:t>)</w:t>
      </w:r>
    </w:p>
    <w:p w14:paraId="091EC690" w14:textId="77777777" w:rsidR="00F60DA2" w:rsidRPr="00D977B3" w:rsidRDefault="00F60DA2" w:rsidP="00575D28">
      <w:pPr>
        <w:jc w:val="center"/>
      </w:pPr>
    </w:p>
    <w:p w14:paraId="11D18C74" w14:textId="686C33F9" w:rsidR="007D5F94" w:rsidRDefault="007D5F94" w:rsidP="007D5F94">
      <w:pPr>
        <w:pStyle w:val="BodyTextIndent"/>
        <w:jc w:val="both"/>
      </w:pPr>
      <w:r>
        <w:t>Petitioner</w:t>
      </w:r>
      <w:r w:rsidR="00F47CB3">
        <w:t xml:space="preserve">, </w:t>
      </w:r>
      <w:r w:rsidR="00441F2E" w:rsidRPr="00441F2E">
        <w:rPr>
          <w:highlight w:val="yellow"/>
        </w:rPr>
        <w:t>XX</w:t>
      </w:r>
      <w:r w:rsidR="00441F2E">
        <w:t>,</w:t>
      </w:r>
      <w:r>
        <w:t xml:space="preserve"> </w:t>
      </w:r>
      <w:r w:rsidR="00F60DA2">
        <w:t xml:space="preserve">files this Motion for Continuance for good cause. </w:t>
      </w:r>
      <w:r>
        <w:t>In support</w:t>
      </w:r>
      <w:r w:rsidR="00F47CB3">
        <w:t xml:space="preserve"> of this Motion</w:t>
      </w:r>
      <w:r>
        <w:t>, Petitio</w:t>
      </w:r>
      <w:r w:rsidR="00F47CB3">
        <w:t>ner provides the</w:t>
      </w:r>
      <w:r>
        <w:t xml:space="preserve"> follow</w:t>
      </w:r>
      <w:r w:rsidR="00F47CB3">
        <w:t>ing</w:t>
      </w:r>
      <w:r>
        <w:t xml:space="preserve">: </w:t>
      </w:r>
    </w:p>
    <w:p w14:paraId="6F92B145" w14:textId="69A78DF0" w:rsidR="005C696F" w:rsidRDefault="00595CE3" w:rsidP="005C696F">
      <w:pPr>
        <w:pStyle w:val="ListParagraph"/>
        <w:numPr>
          <w:ilvl w:val="0"/>
          <w:numId w:val="6"/>
        </w:numPr>
        <w:autoSpaceDE w:val="0"/>
        <w:autoSpaceDN w:val="0"/>
        <w:spacing w:line="480" w:lineRule="auto"/>
      </w:pPr>
      <w:r>
        <w:t>Petitioner’s Fair Hearing is</w:t>
      </w:r>
      <w:r w:rsidR="00F47CB3">
        <w:t xml:space="preserve"> scheduled fo</w:t>
      </w:r>
      <w:r w:rsidR="00B87EB5">
        <w:t xml:space="preserve">r </w:t>
      </w:r>
      <w:r w:rsidR="00441F2E" w:rsidRPr="005C696F">
        <w:rPr>
          <w:highlight w:val="yellow"/>
        </w:rPr>
        <w:t>DATE AND TIME</w:t>
      </w:r>
      <w:r w:rsidR="00441F2E">
        <w:t>.</w:t>
      </w:r>
    </w:p>
    <w:p w14:paraId="2E862114" w14:textId="77777777" w:rsidR="00414EA5" w:rsidRDefault="005C696F" w:rsidP="00414EA5">
      <w:pPr>
        <w:pStyle w:val="ListParagraph"/>
        <w:numPr>
          <w:ilvl w:val="0"/>
          <w:numId w:val="6"/>
        </w:numPr>
        <w:autoSpaceDE w:val="0"/>
        <w:autoSpaceDN w:val="0"/>
        <w:spacing w:line="480" w:lineRule="auto"/>
      </w:pPr>
      <w:r>
        <w:t xml:space="preserve">Petitioner is seeking continuance in this matter </w:t>
      </w:r>
      <w:r w:rsidRPr="005C696F">
        <w:rPr>
          <w:highlight w:val="yellow"/>
        </w:rPr>
        <w:t>(to) (because)</w:t>
      </w:r>
      <w:r>
        <w:t xml:space="preserve"> </w:t>
      </w:r>
      <w:r w:rsidRPr="005C696F">
        <w:rPr>
          <w:highlight w:val="yellow"/>
        </w:rPr>
        <w:t>_________</w:t>
      </w:r>
      <w:r>
        <w:t xml:space="preserve">.  </w:t>
      </w:r>
      <w:r w:rsidRPr="005C696F">
        <w:rPr>
          <w:highlight w:val="yellow"/>
        </w:rPr>
        <w:t>(to</w:t>
      </w:r>
      <w:r>
        <w:t xml:space="preserve"> </w:t>
      </w:r>
      <w:r w:rsidRPr="005C696F">
        <w:rPr>
          <w:highlight w:val="yellow"/>
        </w:rPr>
        <w:t>permit sufficient time for discovery and discussion of the issue involved</w:t>
      </w:r>
      <w:r>
        <w:t xml:space="preserve">) </w:t>
      </w:r>
      <w:r w:rsidRPr="005C696F">
        <w:rPr>
          <w:highlight w:val="yellow"/>
        </w:rPr>
        <w:t>(to retain legal counsel)</w:t>
      </w:r>
      <w:r>
        <w:t xml:space="preserve"> </w:t>
      </w:r>
      <w:r w:rsidRPr="005C696F">
        <w:rPr>
          <w:highlight w:val="yellow"/>
        </w:rPr>
        <w:t>(because Petitioner or Petitioner’s witnesses are unavailable on the scheduled date)</w:t>
      </w:r>
      <w:r>
        <w:t> </w:t>
      </w:r>
    </w:p>
    <w:p w14:paraId="5759CAC3" w14:textId="77777777" w:rsidR="00BA2AE7" w:rsidRDefault="00BA2AE7" w:rsidP="00BA2AE7">
      <w:pPr>
        <w:pStyle w:val="ListParagraph"/>
        <w:numPr>
          <w:ilvl w:val="0"/>
          <w:numId w:val="6"/>
        </w:numPr>
        <w:autoSpaceDE w:val="0"/>
        <w:autoSpaceDN w:val="0"/>
        <w:spacing w:line="480" w:lineRule="auto"/>
      </w:pPr>
      <w:r w:rsidRPr="00442631">
        <w:t xml:space="preserve">Respondent’s counsel has been contacted for conference with regards to this </w:t>
      </w:r>
      <w:r>
        <w:t>M</w:t>
      </w:r>
      <w:r w:rsidRPr="00442631">
        <w:t>otion</w:t>
      </w:r>
      <w:r>
        <w:t>.</w:t>
      </w:r>
      <w:r w:rsidRPr="00442631">
        <w:t xml:space="preserve"> </w:t>
      </w:r>
      <w:r w:rsidRPr="00DD1E06">
        <w:rPr>
          <w:highlight w:val="yellow"/>
        </w:rPr>
        <w:t>Respondent’s position on Motion</w:t>
      </w:r>
      <w:r>
        <w:t xml:space="preserve">. </w:t>
      </w:r>
      <w:r w:rsidRPr="00DD1E06">
        <w:rPr>
          <w:highlight w:val="yellow"/>
        </w:rPr>
        <w:t>(Respondent is not opposed to a Continuance) (Respondent is opposed to a Continuance)</w:t>
      </w:r>
    </w:p>
    <w:p w14:paraId="2AC479B3" w14:textId="77777777" w:rsidR="00BA2AE7" w:rsidRDefault="00BA2AE7" w:rsidP="00BA2AE7">
      <w:pPr>
        <w:pStyle w:val="ListParagraph"/>
        <w:numPr>
          <w:ilvl w:val="0"/>
          <w:numId w:val="6"/>
        </w:numPr>
        <w:autoSpaceDE w:val="0"/>
        <w:autoSpaceDN w:val="0"/>
        <w:spacing w:line="480" w:lineRule="auto"/>
      </w:pPr>
      <w:r>
        <w:lastRenderedPageBreak/>
        <w:t>This Motion is made in good faith and not for the basis of delay, harassment or any other improper purpose.</w:t>
      </w:r>
    </w:p>
    <w:p w14:paraId="0A47B46D" w14:textId="77777777" w:rsidR="007C0831" w:rsidRPr="00D977B3" w:rsidRDefault="007C0831" w:rsidP="007C0831">
      <w:pPr>
        <w:pStyle w:val="BodyTextIndent"/>
      </w:pPr>
      <w:r>
        <w:t xml:space="preserve">WHEREFORE, Petitioner respectfully request the hearing scheduled for </w:t>
      </w:r>
      <w:r w:rsidRPr="00CB29D1">
        <w:rPr>
          <w:highlight w:val="yellow"/>
        </w:rPr>
        <w:t>DATE or Timeline</w:t>
      </w:r>
      <w:r>
        <w:t xml:space="preserve"> </w:t>
      </w:r>
      <w:r w:rsidRPr="00D42D67">
        <w:rPr>
          <w:highlight w:val="yellow"/>
        </w:rPr>
        <w:t>(Specific Date or 30 days from the date of the hearing or 60 days from the date of the hearing, etc)</w:t>
      </w:r>
      <w:r>
        <w:t xml:space="preserve"> and that all deadlines be extended to run commensurate with the new hearing date.</w:t>
      </w:r>
    </w:p>
    <w:p w14:paraId="7BE17BC2" w14:textId="77777777" w:rsidR="007C0831" w:rsidRPr="00D977B3" w:rsidRDefault="007C0831" w:rsidP="007C0831">
      <w:pPr>
        <w:spacing w:line="480" w:lineRule="auto"/>
        <w:ind w:left="720"/>
      </w:pPr>
      <w:r w:rsidRPr="00D977B3">
        <w:t xml:space="preserve">Done in </w:t>
      </w:r>
      <w:r w:rsidRPr="00472FBA">
        <w:rPr>
          <w:highlight w:val="yellow"/>
        </w:rPr>
        <w:t>CITY</w:t>
      </w:r>
      <w:r w:rsidRPr="00D977B3">
        <w:t xml:space="preserve">, Florida on this </w:t>
      </w:r>
      <w:r w:rsidRPr="00472FBA">
        <w:rPr>
          <w:highlight w:val="yellow"/>
        </w:rPr>
        <w:t>DATE</w:t>
      </w:r>
      <w:r>
        <w:t>.</w:t>
      </w:r>
      <w:r w:rsidRPr="00D977B3">
        <w:t xml:space="preserve"> </w:t>
      </w:r>
    </w:p>
    <w:p w14:paraId="191EBDAD" w14:textId="2C6713A8" w:rsidR="002E648F" w:rsidRPr="005004DA" w:rsidRDefault="00E262B2" w:rsidP="005004DA">
      <w:pPr>
        <w:spacing w:line="480" w:lineRule="auto"/>
        <w:ind w:left="4320" w:firstLine="720"/>
      </w:pPr>
      <w:r w:rsidRPr="00D977B3">
        <w:t>Respectfully submitted,</w:t>
      </w:r>
    </w:p>
    <w:p w14:paraId="4B5F5E3A" w14:textId="4D22295B" w:rsidR="002E648F" w:rsidRPr="005004DA" w:rsidRDefault="006E4EF8" w:rsidP="006E4EF8">
      <w:pPr>
        <w:widowControl w:val="0"/>
        <w:autoSpaceDE w:val="0"/>
        <w:autoSpaceDN w:val="0"/>
        <w:adjustRightInd w:val="0"/>
        <w:ind w:left="4320" w:firstLine="720"/>
        <w:rPr>
          <w:highlight w:val="yellow"/>
          <w:u w:val="single"/>
        </w:rPr>
      </w:pPr>
      <w:r w:rsidRPr="005004DA">
        <w:rPr>
          <w:highlight w:val="yellow"/>
          <w:u w:val="single"/>
        </w:rPr>
        <w:t>/s/</w:t>
      </w:r>
      <w:r w:rsidR="00C35511" w:rsidRPr="005004DA">
        <w:rPr>
          <w:highlight w:val="yellow"/>
          <w:u w:val="single"/>
        </w:rPr>
        <w:t xml:space="preserve"> </w:t>
      </w:r>
      <w:r w:rsidR="005004DA" w:rsidRPr="005004DA">
        <w:rPr>
          <w:highlight w:val="yellow"/>
          <w:u w:val="single"/>
        </w:rPr>
        <w:t>NAME</w:t>
      </w:r>
    </w:p>
    <w:p w14:paraId="3E685D87" w14:textId="653FFA11" w:rsidR="00C1230C" w:rsidRPr="0053034C" w:rsidRDefault="005004DA" w:rsidP="0053034C">
      <w:pPr>
        <w:widowControl w:val="0"/>
        <w:autoSpaceDE w:val="0"/>
        <w:autoSpaceDN w:val="0"/>
        <w:adjustRightInd w:val="0"/>
        <w:ind w:left="4320" w:firstLine="720"/>
        <w:rPr>
          <w:b/>
        </w:rPr>
      </w:pPr>
      <w:r w:rsidRPr="005004DA">
        <w:rPr>
          <w:b/>
          <w:highlight w:val="yellow"/>
        </w:rPr>
        <w:t>NAME</w:t>
      </w:r>
    </w:p>
    <w:p w14:paraId="42BF849C" w14:textId="525A3102" w:rsidR="00C1230C" w:rsidRDefault="00C1230C" w:rsidP="00C1230C"/>
    <w:p w14:paraId="6916E9F9" w14:textId="2F1AE3E7" w:rsidR="0053034C" w:rsidRDefault="0053034C" w:rsidP="00C1230C"/>
    <w:p w14:paraId="35A5E4B8" w14:textId="77777777" w:rsidR="0053034C" w:rsidRPr="00C1230C" w:rsidRDefault="0053034C" w:rsidP="00C1230C"/>
    <w:p w14:paraId="3970386D" w14:textId="77777777" w:rsidR="00F56839" w:rsidRPr="00BA5CF0" w:rsidRDefault="00F56839" w:rsidP="00BA5CF0">
      <w:pPr>
        <w:jc w:val="center"/>
        <w:rPr>
          <w:b/>
          <w:bCs/>
          <w:u w:val="single"/>
        </w:rPr>
      </w:pPr>
      <w:r w:rsidRPr="00BA5CF0">
        <w:rPr>
          <w:b/>
          <w:bCs/>
          <w:u w:val="single"/>
        </w:rPr>
        <w:t>CERTIFICATE OF SERVICE</w:t>
      </w:r>
    </w:p>
    <w:p w14:paraId="21316FC3" w14:textId="77777777" w:rsidR="00F56839" w:rsidRPr="00D977B3" w:rsidRDefault="00F56839" w:rsidP="00F56839">
      <w:pPr>
        <w:tabs>
          <w:tab w:val="left" w:pos="900"/>
        </w:tabs>
        <w:jc w:val="center"/>
      </w:pPr>
    </w:p>
    <w:p w14:paraId="00994E3B" w14:textId="77777777" w:rsidR="00F56839" w:rsidRPr="005004DA" w:rsidRDefault="00F56839" w:rsidP="00F56839">
      <w:pPr>
        <w:spacing w:line="480" w:lineRule="auto"/>
        <w:ind w:firstLine="720"/>
        <w:jc w:val="both"/>
        <w:rPr>
          <w:rFonts w:eastAsia="Calibri"/>
          <w:szCs w:val="22"/>
        </w:rPr>
      </w:pPr>
      <w:r w:rsidRPr="00C1230C">
        <w:rPr>
          <w:rFonts w:eastAsia="Calibri"/>
          <w:szCs w:val="22"/>
        </w:rPr>
        <w:t>I HEREBY CERTIFY that a copy of the foregoing was furnished via electronic mail to</w:t>
      </w:r>
      <w:r>
        <w:rPr>
          <w:rFonts w:eastAsia="Calibri"/>
          <w:szCs w:val="22"/>
        </w:rPr>
        <w:t>:</w:t>
      </w:r>
      <w:r w:rsidRPr="00C1230C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 xml:space="preserve">Hearing Officer, </w:t>
      </w:r>
      <w:r w:rsidRPr="007C0831">
        <w:rPr>
          <w:rFonts w:eastAsia="Calibri"/>
          <w:szCs w:val="22"/>
          <w:highlight w:val="yellow"/>
        </w:rPr>
        <w:t>NAME</w:t>
      </w:r>
      <w:r>
        <w:rPr>
          <w:rFonts w:eastAsia="Calibri"/>
          <w:szCs w:val="22"/>
        </w:rPr>
        <w:t xml:space="preserve">, </w:t>
      </w:r>
      <w:r w:rsidRPr="00C1230C">
        <w:rPr>
          <w:rFonts w:eastAsia="Calibri"/>
          <w:szCs w:val="22"/>
        </w:rPr>
        <w:t xml:space="preserve">at </w:t>
      </w:r>
      <w:hyperlink r:id="rId7" w:history="1">
        <w:r>
          <w:rPr>
            <w:rFonts w:eastAsia="Calibri"/>
            <w:szCs w:val="22"/>
          </w:rPr>
          <w:t>Appeal.Hearings@myflfamilies.com</w:t>
        </w:r>
      </w:hyperlink>
      <w:r>
        <w:rPr>
          <w:rFonts w:eastAsia="Calibri"/>
          <w:szCs w:val="22"/>
        </w:rPr>
        <w:t xml:space="preserve"> and Respondent’s Counsel, </w:t>
      </w:r>
      <w:r w:rsidRPr="007C0831">
        <w:rPr>
          <w:rFonts w:eastAsia="Calibri"/>
          <w:szCs w:val="22"/>
          <w:highlight w:val="yellow"/>
        </w:rPr>
        <w:t>NAME</w:t>
      </w:r>
      <w:r>
        <w:rPr>
          <w:rFonts w:eastAsia="Calibri"/>
          <w:szCs w:val="22"/>
        </w:rPr>
        <w:t xml:space="preserve">, at </w:t>
      </w:r>
      <w:r w:rsidRPr="005004DA">
        <w:rPr>
          <w:rFonts w:eastAsia="Calibri"/>
          <w:szCs w:val="22"/>
          <w:highlight w:val="yellow"/>
        </w:rPr>
        <w:t>EMAIL ADDRESS</w:t>
      </w:r>
      <w:r w:rsidRPr="00C1230C">
        <w:rPr>
          <w:rFonts w:eastAsia="Calibri"/>
          <w:szCs w:val="22"/>
        </w:rPr>
        <w:t xml:space="preserve"> o</w:t>
      </w:r>
      <w:r>
        <w:rPr>
          <w:rFonts w:eastAsia="Calibri"/>
          <w:szCs w:val="22"/>
        </w:rPr>
        <w:t xml:space="preserve">n </w:t>
      </w:r>
      <w:r w:rsidRPr="005004DA">
        <w:rPr>
          <w:rFonts w:eastAsia="Calibri"/>
          <w:szCs w:val="22"/>
          <w:highlight w:val="yellow"/>
        </w:rPr>
        <w:t>DATE</w:t>
      </w:r>
      <w:r w:rsidRPr="00C1230C">
        <w:rPr>
          <w:rFonts w:eastAsia="Calibri"/>
          <w:szCs w:val="22"/>
        </w:rPr>
        <w:t>.</w:t>
      </w:r>
    </w:p>
    <w:p w14:paraId="145ADE5D" w14:textId="77777777" w:rsidR="00F56839" w:rsidRPr="00D977B3" w:rsidRDefault="00F56839" w:rsidP="00F56839">
      <w:pPr>
        <w:spacing w:line="480" w:lineRule="auto"/>
        <w:ind w:left="4320" w:firstLine="720"/>
      </w:pPr>
      <w:r w:rsidRPr="00D977B3">
        <w:t xml:space="preserve">Respectfully submitted, </w:t>
      </w:r>
    </w:p>
    <w:p w14:paraId="7D1160B6" w14:textId="77777777" w:rsidR="00F56839" w:rsidRPr="005004DA" w:rsidRDefault="00F56839" w:rsidP="00F56839">
      <w:pPr>
        <w:widowControl w:val="0"/>
        <w:autoSpaceDE w:val="0"/>
        <w:autoSpaceDN w:val="0"/>
        <w:adjustRightInd w:val="0"/>
        <w:ind w:left="4320" w:firstLine="720"/>
        <w:rPr>
          <w:highlight w:val="yellow"/>
          <w:u w:val="single"/>
        </w:rPr>
      </w:pPr>
      <w:r w:rsidRPr="005004DA">
        <w:rPr>
          <w:highlight w:val="yellow"/>
          <w:u w:val="single"/>
        </w:rPr>
        <w:t>/s/ NAME</w:t>
      </w:r>
    </w:p>
    <w:p w14:paraId="1EB82409" w14:textId="77777777" w:rsidR="00F56839" w:rsidRPr="00290DD3" w:rsidRDefault="00F56839" w:rsidP="00F56839">
      <w:pPr>
        <w:widowControl w:val="0"/>
        <w:autoSpaceDE w:val="0"/>
        <w:autoSpaceDN w:val="0"/>
        <w:adjustRightInd w:val="0"/>
        <w:ind w:left="4320" w:firstLine="720"/>
        <w:rPr>
          <w:b/>
        </w:rPr>
      </w:pPr>
      <w:r w:rsidRPr="005004DA">
        <w:rPr>
          <w:b/>
          <w:highlight w:val="yellow"/>
        </w:rPr>
        <w:t>NAME</w:t>
      </w:r>
    </w:p>
    <w:p w14:paraId="454BC4DD" w14:textId="77777777" w:rsidR="00F00235" w:rsidRDefault="00F00235" w:rsidP="00BA5CF0"/>
    <w:sectPr w:rsidR="00F00235" w:rsidSect="004C3E4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DE309" w14:textId="77777777" w:rsidR="002B24EE" w:rsidRDefault="002B24EE" w:rsidP="0053034C">
      <w:r>
        <w:separator/>
      </w:r>
    </w:p>
  </w:endnote>
  <w:endnote w:type="continuationSeparator" w:id="0">
    <w:p w14:paraId="6DB96A92" w14:textId="77777777" w:rsidR="002B24EE" w:rsidRDefault="002B24EE" w:rsidP="005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3388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622F35" w14:textId="7F8DC9CF" w:rsidR="0053034C" w:rsidRDefault="005303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24DCB4" w14:textId="77777777" w:rsidR="0053034C" w:rsidRDefault="00530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47644" w14:textId="77777777" w:rsidR="002B24EE" w:rsidRDefault="002B24EE" w:rsidP="0053034C">
      <w:r>
        <w:separator/>
      </w:r>
    </w:p>
  </w:footnote>
  <w:footnote w:type="continuationSeparator" w:id="0">
    <w:p w14:paraId="11273CCD" w14:textId="77777777" w:rsidR="002B24EE" w:rsidRDefault="002B24EE" w:rsidP="005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039DF"/>
    <w:multiLevelType w:val="hybridMultilevel"/>
    <w:tmpl w:val="D97AB6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FA458A"/>
    <w:multiLevelType w:val="hybridMultilevel"/>
    <w:tmpl w:val="9D065964"/>
    <w:lvl w:ilvl="0" w:tplc="FF88B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7B0FCA"/>
    <w:multiLevelType w:val="hybridMultilevel"/>
    <w:tmpl w:val="04DCD7F2"/>
    <w:lvl w:ilvl="0" w:tplc="4D22608A">
      <w:start w:val="5"/>
      <w:numFmt w:val="lowerRoman"/>
      <w:lvlText w:val="%1."/>
      <w:lvlJc w:val="left"/>
      <w:pPr>
        <w:tabs>
          <w:tab w:val="num" w:pos="6120"/>
        </w:tabs>
        <w:ind w:left="6120" w:hanging="57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537761"/>
    <w:multiLevelType w:val="hybridMultilevel"/>
    <w:tmpl w:val="4C6404CC"/>
    <w:lvl w:ilvl="0" w:tplc="75EC55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424E0F"/>
    <w:multiLevelType w:val="hybridMultilevel"/>
    <w:tmpl w:val="2C0AC764"/>
    <w:lvl w:ilvl="0" w:tplc="425669F4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E32192"/>
    <w:multiLevelType w:val="hybridMultilevel"/>
    <w:tmpl w:val="1CC07202"/>
    <w:lvl w:ilvl="0" w:tplc="58A409D2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1269929">
    <w:abstractNumId w:val="1"/>
  </w:num>
  <w:num w:numId="2" w16cid:durableId="444693018">
    <w:abstractNumId w:val="3"/>
  </w:num>
  <w:num w:numId="3" w16cid:durableId="1349479730">
    <w:abstractNumId w:val="2"/>
  </w:num>
  <w:num w:numId="4" w16cid:durableId="1156383411">
    <w:abstractNumId w:val="0"/>
  </w:num>
  <w:num w:numId="5" w16cid:durableId="1003047941">
    <w:abstractNumId w:val="4"/>
  </w:num>
  <w:num w:numId="6" w16cid:durableId="2099862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6A"/>
    <w:rsid w:val="00001B2F"/>
    <w:rsid w:val="000040CA"/>
    <w:rsid w:val="00004685"/>
    <w:rsid w:val="00042470"/>
    <w:rsid w:val="00043BAA"/>
    <w:rsid w:val="0007118E"/>
    <w:rsid w:val="000C230C"/>
    <w:rsid w:val="000C657D"/>
    <w:rsid w:val="000E2949"/>
    <w:rsid w:val="000E3363"/>
    <w:rsid w:val="001B279E"/>
    <w:rsid w:val="001C7585"/>
    <w:rsid w:val="001D5616"/>
    <w:rsid w:val="002168B2"/>
    <w:rsid w:val="00220718"/>
    <w:rsid w:val="00255EFF"/>
    <w:rsid w:val="002569C0"/>
    <w:rsid w:val="00262C07"/>
    <w:rsid w:val="00290DD3"/>
    <w:rsid w:val="002B24EE"/>
    <w:rsid w:val="002E648F"/>
    <w:rsid w:val="00305910"/>
    <w:rsid w:val="0031549C"/>
    <w:rsid w:val="00335A69"/>
    <w:rsid w:val="003502D4"/>
    <w:rsid w:val="0037397D"/>
    <w:rsid w:val="00414EA5"/>
    <w:rsid w:val="00441F2E"/>
    <w:rsid w:val="004439F1"/>
    <w:rsid w:val="00465AA3"/>
    <w:rsid w:val="004969F7"/>
    <w:rsid w:val="004A51B2"/>
    <w:rsid w:val="004B7F1F"/>
    <w:rsid w:val="004E47BF"/>
    <w:rsid w:val="005004DA"/>
    <w:rsid w:val="0052418D"/>
    <w:rsid w:val="0053034C"/>
    <w:rsid w:val="00575D28"/>
    <w:rsid w:val="0058374B"/>
    <w:rsid w:val="005849D1"/>
    <w:rsid w:val="00591134"/>
    <w:rsid w:val="005925C8"/>
    <w:rsid w:val="00595CE3"/>
    <w:rsid w:val="005B416A"/>
    <w:rsid w:val="005C1CCD"/>
    <w:rsid w:val="005C696F"/>
    <w:rsid w:val="00644125"/>
    <w:rsid w:val="006E4EF8"/>
    <w:rsid w:val="006F7AAB"/>
    <w:rsid w:val="00723BBB"/>
    <w:rsid w:val="007A644D"/>
    <w:rsid w:val="007C0831"/>
    <w:rsid w:val="007D5F94"/>
    <w:rsid w:val="007E693E"/>
    <w:rsid w:val="00845365"/>
    <w:rsid w:val="008C0422"/>
    <w:rsid w:val="008D2DB2"/>
    <w:rsid w:val="008D6929"/>
    <w:rsid w:val="008E0C51"/>
    <w:rsid w:val="0091519D"/>
    <w:rsid w:val="009569A5"/>
    <w:rsid w:val="009A630F"/>
    <w:rsid w:val="00A3753C"/>
    <w:rsid w:val="00A761D0"/>
    <w:rsid w:val="00AB2E31"/>
    <w:rsid w:val="00AD795C"/>
    <w:rsid w:val="00B66D8B"/>
    <w:rsid w:val="00B75401"/>
    <w:rsid w:val="00B87EB5"/>
    <w:rsid w:val="00B90C07"/>
    <w:rsid w:val="00BA2AE7"/>
    <w:rsid w:val="00BA5CF0"/>
    <w:rsid w:val="00BF0478"/>
    <w:rsid w:val="00C1230C"/>
    <w:rsid w:val="00C23FCC"/>
    <w:rsid w:val="00C256E9"/>
    <w:rsid w:val="00C35511"/>
    <w:rsid w:val="00C447DC"/>
    <w:rsid w:val="00D1634F"/>
    <w:rsid w:val="00D32871"/>
    <w:rsid w:val="00D40F29"/>
    <w:rsid w:val="00D87152"/>
    <w:rsid w:val="00D977B3"/>
    <w:rsid w:val="00DB6A4E"/>
    <w:rsid w:val="00DC5A96"/>
    <w:rsid w:val="00DF49D2"/>
    <w:rsid w:val="00E01A27"/>
    <w:rsid w:val="00E1113C"/>
    <w:rsid w:val="00E262B2"/>
    <w:rsid w:val="00E602E9"/>
    <w:rsid w:val="00E75305"/>
    <w:rsid w:val="00E90DDE"/>
    <w:rsid w:val="00F00235"/>
    <w:rsid w:val="00F22D13"/>
    <w:rsid w:val="00F234C5"/>
    <w:rsid w:val="00F47CB3"/>
    <w:rsid w:val="00F56839"/>
    <w:rsid w:val="00F6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7F0C5"/>
  <w15:docId w15:val="{1CA63292-A1DB-4ED6-AA92-EE7478F6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40F29"/>
    <w:pPr>
      <w:keepNext/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0F29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rsid w:val="00D40F29"/>
    <w:pPr>
      <w:spacing w:line="48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0F2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02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5A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A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AA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1D56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56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262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E64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03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3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03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3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8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iceOfFairHearings@ahca.myflorid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Disability Rights Florida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Siegel-McLaughlin</dc:creator>
  <cp:keywords/>
  <dc:description/>
  <cp:lastModifiedBy>Rachel Siegel-McLaughlin</cp:lastModifiedBy>
  <cp:revision>10</cp:revision>
  <cp:lastPrinted>2017-02-07T20:58:00Z</cp:lastPrinted>
  <dcterms:created xsi:type="dcterms:W3CDTF">2022-09-08T13:12:00Z</dcterms:created>
  <dcterms:modified xsi:type="dcterms:W3CDTF">2024-10-21T17:37:00Z</dcterms:modified>
</cp:coreProperties>
</file>